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289E">
      <w:r>
        <w:rPr>
          <w:sz w:val="24"/>
        </w:rPr>
        <w:t>別記様式第３５号（第２６条関係）</w:t>
      </w:r>
    </w:p>
    <w:p w:rsidR="00000000" w:rsidRDefault="000C289E">
      <w:pPr>
        <w:ind w:firstLine="360"/>
      </w:pPr>
      <w:r>
        <w:t>作　業　日　誌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422"/>
        <w:gridCol w:w="1429"/>
        <w:gridCol w:w="2134"/>
        <w:gridCol w:w="1781"/>
        <w:gridCol w:w="1002"/>
        <w:gridCol w:w="1781"/>
        <w:gridCol w:w="984"/>
        <w:gridCol w:w="2032"/>
        <w:gridCol w:w="977"/>
      </w:tblGrid>
      <w:tr w:rsidR="00000000">
        <w:trPr>
          <w:cantSplit/>
          <w:trHeight w:val="705"/>
        </w:trPr>
        <w:tc>
          <w:tcPr>
            <w:tcW w:w="6413" w:type="dxa"/>
            <w:gridSpan w:val="4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4826E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管理技術者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主任技術者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現場作業責任者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月・日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天　候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気温</w:t>
            </w:r>
            <w:r>
              <w:rPr>
                <w:rFonts w:eastAsia="Century" w:cs="Century"/>
                <w:sz w:val="24"/>
              </w:rPr>
              <w:t>℃</w:t>
            </w:r>
          </w:p>
        </w:tc>
        <w:tc>
          <w:tcPr>
            <w:tcW w:w="66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施　　工　　概　　要</w:t>
            </w:r>
          </w:p>
        </w:tc>
        <w:tc>
          <w:tcPr>
            <w:tcW w:w="39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管　理　作　業　内　容</w:t>
            </w: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pStyle w:val="10"/>
              <w:snapToGrid w:val="0"/>
            </w:pPr>
          </w:p>
        </w:tc>
        <w:tc>
          <w:tcPr>
            <w:tcW w:w="399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pStyle w:val="10"/>
              <w:snapToGrid w:val="0"/>
            </w:pPr>
          </w:p>
        </w:tc>
        <w:tc>
          <w:tcPr>
            <w:tcW w:w="399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28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98" w:type="dxa"/>
            <w:gridSpan w:val="4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3" w:type="dxa"/>
            <w:gridSpan w:val="3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4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jc w:val="center"/>
            </w:pPr>
            <w:r>
              <w:rPr>
                <w:sz w:val="24"/>
              </w:rPr>
              <w:t>備　　　　考</w:t>
            </w:r>
          </w:p>
        </w:tc>
        <w:tc>
          <w:tcPr>
            <w:tcW w:w="66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0C289E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0C289E" w:rsidRDefault="000C289E">
      <w:pPr>
        <w:pStyle w:val="aa"/>
        <w:spacing w:line="240" w:lineRule="auto"/>
      </w:pPr>
      <w:r>
        <w:rPr>
          <w:rFonts w:ascii="Century" w:hAnsi="Century"/>
        </w:rPr>
        <w:t>記載内容によっては１欄以上使用して記載する。</w:t>
      </w:r>
    </w:p>
    <w:sectPr w:rsidR="000C289E">
      <w:headerReference w:type="default" r:id="rId6"/>
      <w:headerReference w:type="first" r:id="rId7"/>
      <w:pgSz w:w="16838" w:h="11906" w:orient="landscape"/>
      <w:pgMar w:top="1418" w:right="1134" w:bottom="1418" w:left="1134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9E" w:rsidRDefault="000C289E">
      <w:r>
        <w:separator/>
      </w:r>
    </w:p>
  </w:endnote>
  <w:endnote w:type="continuationSeparator" w:id="0">
    <w:p w:rsidR="000C289E" w:rsidRDefault="000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9E" w:rsidRDefault="000C289E">
      <w:r>
        <w:separator/>
      </w:r>
    </w:p>
  </w:footnote>
  <w:footnote w:type="continuationSeparator" w:id="0">
    <w:p w:rsidR="000C289E" w:rsidRDefault="000C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C289E">
    <w:pPr>
      <w:pStyle w:val="ab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C28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6"/>
    <w:rsid w:val="000C289E"/>
    <w:rsid w:val="004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D46313-F008-47BA-98F2-EEA8B39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248" w:hanging="248"/>
    </w:pPr>
    <w:rPr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21">
    <w:name w:val="本文インデント 21"/>
    <w:basedOn w:val="a"/>
    <w:pPr>
      <w:ind w:left="2"/>
    </w:pPr>
    <w:rPr>
      <w:sz w:val="24"/>
    </w:rPr>
  </w:style>
  <w:style w:type="paragraph" w:customStyle="1" w:styleId="aa">
    <w:name w:val="一太郎８/９"/>
    <w:pPr>
      <w:widowControl w:val="0"/>
      <w:suppressAutoHyphens/>
      <w:spacing w:line="362" w:lineRule="atLeast"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御嵩町訓令甲第３号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御嵩町訓令甲第３号</dc:title>
  <dc:subject/>
  <cp:keywords/>
  <dc:description/>
  <cp:revision>2</cp:revision>
  <cp:lastPrinted>2014-10-01T05:06:00Z</cp:lastPrinted>
  <dcterms:created xsi:type="dcterms:W3CDTF">2019-04-25T06:48:00Z</dcterms:created>
  <dcterms:modified xsi:type="dcterms:W3CDTF">2019-04-25T06:48:00Z</dcterms:modified>
</cp:coreProperties>
</file>